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8F" w:rsidRDefault="00886E8F">
      <w:bookmarkStart w:id="0" w:name="_GoBack"/>
      <w:bookmarkEnd w:id="0"/>
    </w:p>
    <w:p w:rsidR="00616150" w:rsidRDefault="00616150">
      <w:r>
        <w:t>İBRAHİM ÇALLI BİYOGRAFİSİ</w:t>
      </w:r>
    </w:p>
    <w:p w:rsidR="00616150" w:rsidRDefault="00616150" w:rsidP="00616150">
      <w:r>
        <w:t xml:space="preserve"> 13 Temmuz 1882'de eski adı Demirciköy olan ve o</w:t>
      </w:r>
      <w:r w:rsidR="00E7277E">
        <w:t xml:space="preserve"> yıllarda İzmir'</w:t>
      </w:r>
      <w:r>
        <w:t>e bağlı bulunan Çal kasabasında dünyaya geldi.</w:t>
      </w:r>
    </w:p>
    <w:p w:rsidR="00616150" w:rsidRDefault="00616150" w:rsidP="00616150">
      <w:r>
        <w:t xml:space="preserve">İlk ve orta eğitiminden sonra ablası askeri okul kayıtları (Kuleli) gitmesi için Çallı'yı </w:t>
      </w:r>
      <w:r w:rsidR="0005530F">
        <w:t>İstanbul'a</w:t>
      </w:r>
      <w:r>
        <w:t xml:space="preserve"> gönderir. Oysaki askeri okul kayıtları çoktan geçmiştir. İstanbul'daki ilk yıllar </w:t>
      </w:r>
      <w:r w:rsidR="00935E30">
        <w:t xml:space="preserve">zorluk içinde geçer. Yeni cami kapısında arzuhalcilik yapmaya başlar. Daha sonra adliyeye mübaşir olarak işe girer. </w:t>
      </w:r>
    </w:p>
    <w:p w:rsidR="00935E30" w:rsidRDefault="00935E30" w:rsidP="00616150">
      <w:r>
        <w:t xml:space="preserve">Kapalı Çarşı'da bir ermeni ressamla tanışması tüm hayatını değiştirir. Bir taraftan bu Ermeni ressamdan resim kursu alırken bir taraftan da adliyedeki mübaşirliğe devam etmektedir. 1906 yılında Şeker Ahmet paşa'nın desteğiyle Sanayi-i Nefise Mektebi'ne kaydını yaptırır. </w:t>
      </w:r>
    </w:p>
    <w:p w:rsidR="00935E30" w:rsidRDefault="00935E30" w:rsidP="00616150">
      <w:r>
        <w:t>1910 yılında, Maarif Nezareti'nin açtığı "Avrupa'ya Tahsile Gönderilecek öğrenciler Yarışması'nda, "Çıplak Adam" ve "Hareket Ordusunun Muhafız Alayından Maksut Çavuş</w:t>
      </w:r>
      <w:r w:rsidR="00504C67">
        <w:t>" adlı esriyle birinciliği alır.</w:t>
      </w:r>
    </w:p>
    <w:p w:rsidR="00504C67" w:rsidRDefault="00504C67" w:rsidP="00616150">
      <w:r>
        <w:t xml:space="preserve">Namık, İsmail, Nazmi Ziya Güran, Avni </w:t>
      </w:r>
      <w:r w:rsidR="0005530F">
        <w:t>Lütfi</w:t>
      </w:r>
      <w:r>
        <w:t xml:space="preserve">, Feyhaman Duran, Hikmet Onat ve Ruhi Arel'le birlikte Paris'e resim eğitimi için gider. Savaş nedeniyle eğitimini tamamlayamadan 1914 yılında yeniden yurda girer. </w:t>
      </w:r>
    </w:p>
    <w:p w:rsidR="00504C67" w:rsidRDefault="00504C67" w:rsidP="00616150">
      <w:r>
        <w:t xml:space="preserve">Aynı yıl Sanayi-i Nefise Mektebi Alisi'nin öğretim kadrosuna alınır. Emekli olduğu 1947 yılına kadar </w:t>
      </w:r>
      <w:proofErr w:type="gramStart"/>
      <w:r>
        <w:t>aralıksız</w:t>
      </w:r>
      <w:proofErr w:type="gramEnd"/>
      <w:r>
        <w:t xml:space="preserve"> 33 yıl burada hocalık yapar.</w:t>
      </w:r>
    </w:p>
    <w:p w:rsidR="00504C67" w:rsidRDefault="00504C67" w:rsidP="00616150">
      <w:r>
        <w:t xml:space="preserve">Ressamlığı ile birlikte yaşantısı da popülerliğini artırdı. Atatürk ve İsmet İnönü başta olmak üzere birçok ünlü kişinin portrelerini de tuvale aktardı. </w:t>
      </w:r>
    </w:p>
    <w:p w:rsidR="007F4081" w:rsidRDefault="00504C67" w:rsidP="007F4081">
      <w:r>
        <w:t>"(…</w:t>
      </w:r>
      <w:r w:rsidR="007F4081">
        <w:t>Bu çoc</w:t>
      </w:r>
      <w:r>
        <w:t xml:space="preserve">uk (İbrahim Çallı) </w:t>
      </w:r>
      <w:r w:rsidR="007F4081">
        <w:t xml:space="preserve">başladığı gibi bitirirse, beşerin en büyük </w:t>
      </w:r>
      <w:proofErr w:type="gramStart"/>
      <w:r w:rsidR="007F4081">
        <w:t>sanatkarı</w:t>
      </w:r>
      <w:proofErr w:type="gramEnd"/>
      <w:r w:rsidR="007F4081">
        <w:t xml:space="preserve"> olur.)"</w:t>
      </w:r>
    </w:p>
    <w:p w:rsidR="007F4081" w:rsidRDefault="007F4081" w:rsidP="007F4081">
      <w:r>
        <w:t xml:space="preserve">Eserlerinde bazıları Devlet, Resim ve Heykel Sergileri'ne aralıklı, ancak; Galatasaray Sergileri'ne düzenli katılan Çallı'nın bazı eserleri şöyle sıralanabilir: Defli kadın, Zeybekler, Arzuhalci, Mevleviler, </w:t>
      </w:r>
      <w:r w:rsidR="0005530F">
        <w:t>Boğaziçi'nden</w:t>
      </w:r>
      <w:r>
        <w:t xml:space="preserve"> Peyzaj, Balıkçı, Gül Koklayan Kadın, Bir Balo Gecesi, Hatay'ın Anavatana Hasreti, Adada Sabah Gezintisine Çıkan Kadınlar, Moda Deniz Hamamı, Tefli Kadın, Dolmabahçe Sarayı'ndan, Manolyalar, Çayır ve Evler, Sandalyede Otu</w:t>
      </w:r>
      <w:r w:rsidR="00E7277E">
        <w:t xml:space="preserve">ran Çıplak </w:t>
      </w:r>
      <w:proofErr w:type="gramStart"/>
      <w:r w:rsidR="00E7277E">
        <w:t>Kadın,Türk</w:t>
      </w:r>
      <w:proofErr w:type="gramEnd"/>
      <w:r w:rsidR="00E7277E">
        <w:t xml:space="preserve"> Topçuları, Atatürk Portresi, İsmet İnönü...</w:t>
      </w:r>
    </w:p>
    <w:p w:rsidR="00E7277E" w:rsidRDefault="00E7277E" w:rsidP="007F4081">
      <w:r>
        <w:t>Yaşantısı gibi paleti de renkli ve özgür olan İbrahim Çallı 22 Mayıs 1960'ta aramızdan ayrıldı.</w:t>
      </w:r>
    </w:p>
    <w:p w:rsidR="00E7277E" w:rsidRDefault="00E7277E" w:rsidP="007F4081">
      <w:r>
        <w:t xml:space="preserve">"Hayat </w:t>
      </w:r>
      <w:proofErr w:type="gramStart"/>
      <w:r>
        <w:t>kafi</w:t>
      </w:r>
      <w:proofErr w:type="gramEnd"/>
      <w:r>
        <w:t xml:space="preserve"> gelmiyor, çok kısa sanat için."</w:t>
      </w:r>
    </w:p>
    <w:p w:rsidR="00616150" w:rsidRPr="00616150" w:rsidRDefault="00616150" w:rsidP="00616150">
      <w:r>
        <w:t xml:space="preserve"> </w:t>
      </w:r>
    </w:p>
    <w:p w:rsidR="00616150" w:rsidRPr="00616150" w:rsidRDefault="00616150"/>
    <w:sectPr w:rsidR="00616150" w:rsidRPr="00616150" w:rsidSect="00886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50"/>
    <w:rsid w:val="0005530F"/>
    <w:rsid w:val="00504C67"/>
    <w:rsid w:val="00616150"/>
    <w:rsid w:val="007F4081"/>
    <w:rsid w:val="00886E8F"/>
    <w:rsid w:val="00935E30"/>
    <w:rsid w:val="00BB4FCE"/>
    <w:rsid w:val="00E7277E"/>
    <w:rsid w:val="00FE6A9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D2477-E7C7-4F32-A2A8-1DB024A3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E8F"/>
  </w:style>
  <w:style w:type="paragraph" w:styleId="Balk2">
    <w:name w:val="heading 2"/>
    <w:basedOn w:val="Normal"/>
    <w:next w:val="Normal"/>
    <w:link w:val="Balk2Char"/>
    <w:uiPriority w:val="9"/>
    <w:unhideWhenUsed/>
    <w:qFormat/>
    <w:rsid w:val="006161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161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1615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61615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ÖğretmenlerOdası2</dc:creator>
  <cp:lastModifiedBy>mudur</cp:lastModifiedBy>
  <cp:revision>2</cp:revision>
  <dcterms:created xsi:type="dcterms:W3CDTF">2022-03-31T09:46:00Z</dcterms:created>
  <dcterms:modified xsi:type="dcterms:W3CDTF">2022-03-31T09:46:00Z</dcterms:modified>
</cp:coreProperties>
</file>